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Chars="64"/>
        <w:rPr>
          <w:rFonts w:eastAsia="黑体"/>
        </w:rPr>
      </w:pPr>
      <w:r>
        <w:rPr>
          <w:rFonts w:eastAsia="黑体"/>
        </w:rPr>
        <w:t>附件</w:t>
      </w:r>
    </w:p>
    <w:p>
      <w:pPr>
        <w:ind w:firstLine="864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问卷答题操作手册</w:t>
      </w:r>
    </w:p>
    <w:p>
      <w:pPr>
        <w:ind w:firstLine="706"/>
        <w:jc w:val="center"/>
        <w:rPr>
          <w:b/>
          <w:bCs/>
          <w:sz w:val="36"/>
          <w:szCs w:val="36"/>
        </w:rPr>
      </w:pPr>
    </w:p>
    <w:p>
      <w:pPr>
        <w:pStyle w:val="2"/>
        <w:numPr>
          <w:ilvl w:val="0"/>
          <w:numId w:val="0"/>
        </w:numPr>
        <w:spacing w:line="580" w:lineRule="exact"/>
        <w:ind w:firstLine="624" w:firstLineChars="200"/>
      </w:pPr>
      <w:r>
        <w:rPr>
          <w:rFonts w:hint="eastAsia"/>
        </w:rPr>
        <w:t>一、</w:t>
      </w:r>
      <w:r>
        <w:t>毕业生答题方式</w:t>
      </w:r>
    </w:p>
    <w:p>
      <w:pPr>
        <w:spacing w:line="580" w:lineRule="exact"/>
        <w:ind w:firstLine="624"/>
        <w:rPr>
          <w:rFonts w:eastAsia="仿宋_GB2312"/>
          <w:color w:val="000000"/>
        </w:rPr>
      </w:pPr>
      <w:r>
        <w:rPr>
          <w:rFonts w:hint="default" w:eastAsia="仿宋_GB2312"/>
          <w:color w:val="000000"/>
        </w:rPr>
        <w:t>收到邀请短信的</w:t>
      </w:r>
      <w:r>
        <w:rPr>
          <w:rFonts w:eastAsia="仿宋_GB2312"/>
          <w:color w:val="000000"/>
        </w:rPr>
        <w:t>毕业生使用浏览器访问毕业生跟踪调查网门户，进入毕业生调查入口回答问卷。</w:t>
      </w:r>
    </w:p>
    <w:p>
      <w:pPr>
        <w:pStyle w:val="3"/>
        <w:tabs>
          <w:tab w:val="left" w:pos="0"/>
        </w:tabs>
        <w:spacing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（一）</w:t>
      </w:r>
      <w:r>
        <w:rPr>
          <w:rFonts w:ascii="Times New Roman" w:hAnsi="Times New Roman"/>
          <w:b w:val="0"/>
          <w:bCs w:val="0"/>
        </w:rPr>
        <w:t>进入网站</w:t>
      </w:r>
    </w:p>
    <w:p>
      <w:pPr>
        <w:spacing w:line="580" w:lineRule="exact"/>
        <w:ind w:firstLine="624"/>
        <w:rPr>
          <w:rFonts w:eastAsia="仿宋_GB2312"/>
          <w:color w:val="000000"/>
          <w:szCs w:val="32"/>
        </w:rPr>
      </w:pPr>
      <w:r>
        <w:rPr>
          <w:rFonts w:eastAsia="仿宋_GB2312"/>
          <w:color w:val="000000"/>
        </w:rPr>
        <w:t>1.打开电脑浏览器，在地址栏输入：</w:t>
      </w:r>
      <w:r>
        <w:rPr>
          <w:rFonts w:eastAsia="仿宋_GB2312"/>
          <w:color w:val="000000"/>
        </w:rPr>
        <w:fldChar w:fldCharType="begin"/>
      </w:r>
      <w:r>
        <w:rPr>
          <w:rFonts w:eastAsia="仿宋_GB2312"/>
          <w:color w:val="000000"/>
        </w:rPr>
        <w:instrText xml:space="preserve"> HYPERLINK "https://gzdc.zjzs.net/web/，" </w:instrText>
      </w:r>
      <w:r>
        <w:rPr>
          <w:rFonts w:eastAsia="仿宋_GB2312"/>
          <w:color w:val="000000"/>
        </w:rPr>
        <w:fldChar w:fldCharType="separate"/>
      </w:r>
      <w:r>
        <w:rPr>
          <w:rStyle w:val="17"/>
          <w:rFonts w:eastAsia="仿宋_GB2312"/>
          <w:color w:val="000000"/>
          <w:szCs w:val="32"/>
        </w:rPr>
        <w:t>https://gzdc.zjzs.net/web/</w:t>
      </w:r>
      <w:r>
        <w:rPr>
          <w:rFonts w:eastAsia="仿宋_GB2312"/>
          <w:color w:val="000000"/>
        </w:rPr>
        <w:fldChar w:fldCharType="end"/>
      </w:r>
      <w:r>
        <w:rPr>
          <w:rFonts w:eastAsia="仿宋_GB2312"/>
          <w:color w:val="000000"/>
        </w:rP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2.手机微信公众号扫描二维码。</w:t>
      </w:r>
    </w:p>
    <w:p>
      <w:pPr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（</w:t>
      </w:r>
      <w:r>
        <w:rPr>
          <w:rFonts w:hint="eastAsia" w:eastAsia="仿宋_GB2312"/>
          <w:color w:val="000000"/>
        </w:rPr>
        <w:t>公众号：《浙江考试》，微信号：zjsjyksywx</w:t>
      </w:r>
      <w:r>
        <w:rPr>
          <w:rFonts w:eastAsia="仿宋_GB2312"/>
          <w:color w:val="000000"/>
        </w:rPr>
        <w:t>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rPr>
          <w:rFonts w:hint="eastAsia" w:eastAsia="仿宋"/>
          <w:sz w:val="28"/>
          <w:szCs w:val="28"/>
          <w:lang w:eastAsia="zh-CN"/>
        </w:rPr>
        <w:drawing>
          <wp:inline distT="0" distB="0" distL="114300" distR="114300">
            <wp:extent cx="2308225" cy="2338705"/>
            <wp:effectExtent l="0" t="0" r="15875" b="4445"/>
            <wp:docPr id="5" name="图片 13" descr="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82c531d5ab13ec983d43edf4b57d8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（二）</w:t>
      </w:r>
      <w:r>
        <w:rPr>
          <w:rFonts w:ascii="Times New Roman" w:hAnsi="Times New Roman"/>
          <w:b w:val="0"/>
          <w:bCs w:val="0"/>
        </w:rPr>
        <w:t>调查入口</w:t>
      </w:r>
    </w:p>
    <w:p>
      <w:pPr>
        <w:spacing w:line="580" w:lineRule="exact"/>
        <w:ind w:firstLine="624"/>
        <w:rPr>
          <w:rFonts w:eastAsia="仿宋_GB2312"/>
          <w:color w:val="000000"/>
          <w:szCs w:val="32"/>
        </w:rPr>
      </w:pPr>
      <w:r>
        <w:rPr>
          <w:rFonts w:eastAsia="仿宋_GB2312"/>
          <w:color w:val="000000"/>
        </w:rPr>
        <w:t>进入网站首页后，点击毕业生调查入口进入入口页面。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7960" cy="2841625"/>
            <wp:effectExtent l="0" t="0" r="889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4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hint="eastAsia" w:ascii="Times New Roman" w:hAnsi="Times New Roman"/>
          <w:b w:val="0"/>
          <w:bCs w:val="0"/>
        </w:rPr>
        <w:t>（三）</w:t>
      </w:r>
      <w:r>
        <w:rPr>
          <w:rFonts w:ascii="Times New Roman" w:hAnsi="Times New Roman"/>
          <w:b w:val="0"/>
          <w:bCs w:val="0"/>
        </w:rPr>
        <w:t>验证方式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7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（四）</w:t>
      </w:r>
      <w:r>
        <w:rPr>
          <w:rFonts w:ascii="Times New Roman" w:hAnsi="Times New Roman"/>
          <w:b w:val="0"/>
          <w:bCs w:val="0"/>
        </w:rPr>
        <w:t>问卷列表页面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验证通过后，系统自动进入问卷列表页面，毕业生需对收集中的问卷进行答卷，非收集中状态的问卷不可答卷。如图：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3675" cy="2450465"/>
            <wp:effectExtent l="0" t="0" r="3175" b="698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（五）</w:t>
      </w:r>
      <w:r>
        <w:rPr>
          <w:rFonts w:ascii="Times New Roman" w:hAnsi="Times New Roman"/>
          <w:b w:val="0"/>
          <w:bCs w:val="0"/>
        </w:rPr>
        <w:t>答题页面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点击【开始回答问卷】，开始答题。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4949190" cy="5041265"/>
            <wp:effectExtent l="0" t="0" r="3810" b="698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6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（六）</w:t>
      </w:r>
      <w:r>
        <w:rPr>
          <w:rFonts w:ascii="Times New Roman" w:hAnsi="Times New Roman"/>
          <w:b w:val="0"/>
          <w:bCs w:val="0"/>
        </w:rPr>
        <w:t>完成答题</w:t>
      </w:r>
    </w:p>
    <w:p>
      <w:pPr>
        <w:widowControl/>
        <w:spacing w:line="240" w:lineRule="auto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完成答题后，点击【提交】即可。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73675" cy="2337435"/>
            <wp:effectExtent l="0" t="0" r="3175" b="571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wordWrap w:val="0"/>
        <w:spacing w:line="580" w:lineRule="exact"/>
        <w:ind w:left="-85" w:firstLine="726" w:firstLineChars="0"/>
        <w:rPr>
          <w:szCs w:val="32"/>
        </w:rPr>
      </w:pPr>
      <w:r>
        <w:rPr>
          <w:rFonts w:hint="eastAsia"/>
          <w:szCs w:val="32"/>
        </w:rPr>
        <w:t>二、</w:t>
      </w:r>
      <w:r>
        <w:rPr>
          <w:szCs w:val="32"/>
        </w:rPr>
        <w:t>用人单位答题方式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hint="default" w:eastAsia="仿宋_GB2312"/>
          <w:color w:val="000000"/>
        </w:rPr>
        <w:t>收到邀请短信的</w:t>
      </w:r>
      <w:r>
        <w:rPr>
          <w:rFonts w:eastAsia="仿宋_GB2312"/>
          <w:color w:val="000000"/>
        </w:rPr>
        <w:t>用人单位使用浏览器访问毕业生跟踪调查网门户，进入用人单位调查入口回答问卷。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（一）</w:t>
      </w:r>
      <w:r>
        <w:rPr>
          <w:rFonts w:ascii="Times New Roman" w:hAnsi="Times New Roman"/>
          <w:b w:val="0"/>
          <w:bCs w:val="0"/>
        </w:rPr>
        <w:t>进入网站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1.打开电脑浏览器，在地址栏输入：</w:t>
      </w:r>
      <w:r>
        <w:rPr>
          <w:rFonts w:eastAsia="仿宋_GB2312"/>
          <w:color w:val="000000"/>
        </w:rPr>
        <w:fldChar w:fldCharType="begin"/>
      </w:r>
      <w:r>
        <w:rPr>
          <w:rFonts w:eastAsia="仿宋_GB2312"/>
          <w:color w:val="000000"/>
        </w:rPr>
        <w:instrText xml:space="preserve"> HYPERLINK "https://gzdc.zjzs.net/web/，" </w:instrText>
      </w:r>
      <w:r>
        <w:rPr>
          <w:rFonts w:eastAsia="仿宋_GB2312"/>
          <w:color w:val="000000"/>
        </w:rPr>
        <w:fldChar w:fldCharType="separate"/>
      </w:r>
      <w:r>
        <w:rPr>
          <w:rFonts w:eastAsia="仿宋_GB2312"/>
          <w:color w:val="000000"/>
        </w:rPr>
        <w:t>https://gzdc.zjzs.net/web/</w:t>
      </w:r>
      <w:r>
        <w:rPr>
          <w:rFonts w:eastAsia="仿宋_GB2312"/>
          <w:color w:val="000000"/>
        </w:rPr>
        <w:fldChar w:fldCharType="end"/>
      </w:r>
      <w:r>
        <w:rPr>
          <w:rFonts w:eastAsia="仿宋_GB2312"/>
          <w:color w:val="000000"/>
        </w:rP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2.手机微信公众号扫描二维码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（</w:t>
      </w:r>
      <w:r>
        <w:rPr>
          <w:rFonts w:hint="eastAsia" w:eastAsia="仿宋_GB2312"/>
          <w:color w:val="000000"/>
        </w:rPr>
        <w:t>公众号：《浙江考试》，微信号：zjsjyksywx</w:t>
      </w:r>
      <w:r>
        <w:rPr>
          <w:rFonts w:eastAsia="仿宋_GB2312"/>
          <w:color w:val="000000"/>
        </w:rPr>
        <w:t>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rPr>
          <w:rFonts w:hint="eastAsia" w:eastAsia="仿宋"/>
          <w:sz w:val="28"/>
          <w:szCs w:val="28"/>
          <w:lang w:eastAsia="zh-CN"/>
        </w:rPr>
        <w:drawing>
          <wp:inline distT="0" distB="0" distL="114300" distR="114300">
            <wp:extent cx="2308225" cy="2338705"/>
            <wp:effectExtent l="0" t="0" r="15875" b="4445"/>
            <wp:docPr id="12" name="图片 14" descr="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c82c531d5ab13ec983d43edf4b57d8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（二）</w:t>
      </w:r>
      <w:r>
        <w:rPr>
          <w:rFonts w:ascii="Times New Roman" w:hAnsi="Times New Roman"/>
          <w:b w:val="0"/>
          <w:bCs w:val="0"/>
        </w:rPr>
        <w:t>调查入口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进入网站首页后，点击用人单位调查入口进入入口页面。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7325" cy="2343150"/>
            <wp:effectExtent l="0" t="0" r="9525" b="0"/>
            <wp:docPr id="13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b w:val="0"/>
          <w:bCs w:val="0"/>
        </w:rPr>
        <w:t>（三）</w:t>
      </w:r>
      <w:r>
        <w:rPr>
          <w:rFonts w:ascii="Times New Roman" w:hAnsi="Times New Roman"/>
          <w:b w:val="0"/>
          <w:bCs w:val="0"/>
        </w:rPr>
        <w:t>验证方式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输入用人单位上报给高校的手机号码，填写图形验证码，点击【免费获取验证码】，输入验证码后，点击【提交并验证】，验证通过后进入答题页面。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4916805" cy="2391410"/>
            <wp:effectExtent l="0" t="0" r="17145" b="8890"/>
            <wp:docPr id="14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（四）</w:t>
      </w:r>
      <w:r>
        <w:rPr>
          <w:rFonts w:ascii="Times New Roman" w:hAnsi="Times New Roman"/>
          <w:b w:val="0"/>
          <w:bCs w:val="0"/>
        </w:rPr>
        <w:t>问卷列表页面</w:t>
      </w:r>
    </w:p>
    <w:p>
      <w:pPr>
        <w:widowControl/>
        <w:spacing w:line="580" w:lineRule="exact"/>
        <w:ind w:firstLine="624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验证通过后，系统自动进入问卷列表页面，因可能存在多个高校毕业生在该用人单位就业，所以需回答多份关联不同高校的问卷，非收集中状态的问卷不可答卷。如图：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73675" cy="2336165"/>
            <wp:effectExtent l="0" t="0" r="3175" b="698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0" w:firstLine="312" w:firstLineChars="10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（五）</w:t>
      </w:r>
      <w:r>
        <w:rPr>
          <w:rFonts w:ascii="Times New Roman" w:hAnsi="Times New Roman"/>
          <w:b w:val="0"/>
          <w:bCs w:val="0"/>
        </w:rPr>
        <w:t>答题页面</w:t>
      </w:r>
    </w:p>
    <w:p>
      <w:pPr>
        <w:widowControl/>
        <w:spacing w:line="580" w:lineRule="exact"/>
        <w:ind w:firstLine="624"/>
        <w:rPr>
          <w:rFonts w:hint="default" w:ascii="Times New Roman" w:hAnsi="Times New Roman" w:eastAsia="仿宋_GB2312" w:cs="Times New Roman"/>
          <w:color w:val="000000"/>
        </w:rPr>
      </w:pPr>
      <w:r>
        <w:rPr>
          <w:rFonts w:eastAsia="仿宋_GB2312"/>
          <w:color w:val="000000"/>
        </w:rPr>
        <w:t>点击【开始回答问卷】，开始答题。</w:t>
      </w:r>
    </w:p>
    <w:p>
      <w:pPr>
        <w:spacing w:line="580" w:lineRule="exact"/>
        <w:ind w:firstLine="312" w:firstLineChars="1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（六）完成答题</w:t>
      </w:r>
    </w:p>
    <w:p>
      <w:pPr>
        <w:ind w:firstLine="0" w:firstLineChars="0"/>
      </w:pPr>
      <w:r>
        <w:rPr>
          <w:rFonts w:eastAsia="仿宋_GB2312"/>
          <w:color w:val="000000"/>
        </w:rPr>
        <w:t>完成答题后，点击【提交】即可。</w:t>
      </w:r>
      <w:r>
        <w:rPr>
          <w:rFonts w:hint="default" w:eastAsia="仿宋_GB2312"/>
          <w:color w:val="000000"/>
        </w:rPr>
        <w:t xml:space="preserve"> </w:t>
      </w:r>
      <w:bookmarkStart w:id="0" w:name="_GoBack"/>
      <w:bookmarkEnd w:id="0"/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644" w:right="1644" w:bottom="1644" w:left="1644" w:header="851" w:footer="1520" w:gutter="0"/>
      <w:pgNumType w:fmt="numberInDash"/>
      <w:cols w:space="720" w:num="1"/>
      <w:docGrid w:type="linesAndChars" w:linePitch="574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4"/>
      </w:pPr>
      <w:r>
        <w:separator/>
      </w:r>
    </w:p>
  </w:endnote>
  <w:endnote w:type="continuationSeparator" w:id="1">
    <w:p>
      <w:pPr>
        <w:spacing w:line="240" w:lineRule="auto"/>
        <w:ind w:firstLine="62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wordWrap w:val="0"/>
      <w:ind w:firstLine="560"/>
      <w:jc w:val="right"/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-</w:t>
    </w:r>
    <w:r>
      <w:rPr>
        <w:rFonts w:ascii="宋体" w:hAnsi="宋体" w:eastAsia="宋体"/>
        <w:sz w:val="28"/>
        <w:szCs w:val="28"/>
      </w:rPr>
      <w:t xml:space="preserve"> 1 -</w:t>
    </w:r>
    <w:r>
      <w:rPr>
        <w:rFonts w:ascii="宋体" w:hAnsi="宋体" w:eastAsia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rPr>
        <w:rFonts w:hint="eastAsia"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-</w:t>
    </w:r>
    <w:r>
      <w:rPr>
        <w:rFonts w:ascii="宋体" w:hAnsi="宋体" w:eastAsia="宋体"/>
        <w:sz w:val="28"/>
        <w:szCs w:val="28"/>
      </w:rPr>
      <w:t xml:space="preserve"> 2 -</w:t>
    </w:r>
    <w:r>
      <w:rPr>
        <w:rFonts w:ascii="宋体" w:hAnsi="宋体" w:eastAsia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4"/>
      </w:pPr>
      <w:r>
        <w:separator/>
      </w:r>
    </w:p>
  </w:footnote>
  <w:footnote w:type="continuationSeparator" w:id="1">
    <w:p>
      <w:pPr>
        <w:spacing w:line="240" w:lineRule="auto"/>
        <w:ind w:firstLine="62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evenAndOddHeaders w:val="1"/>
  <w:drawingGridHorizontalSpacing w:val="156"/>
  <w:drawingGridVerticalSpacing w:val="287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NDM1ZmQ2NWViZWYyOTNkZDU5MGIzMWJkZmVkNWYifQ=="/>
  </w:docVars>
  <w:rsids>
    <w:rsidRoot w:val="00172A27"/>
    <w:rsid w:val="00001A39"/>
    <w:rsid w:val="0000268D"/>
    <w:rsid w:val="00007F0D"/>
    <w:rsid w:val="000114E9"/>
    <w:rsid w:val="00016873"/>
    <w:rsid w:val="000219A5"/>
    <w:rsid w:val="000301CD"/>
    <w:rsid w:val="00031EC5"/>
    <w:rsid w:val="000350BC"/>
    <w:rsid w:val="00036A6F"/>
    <w:rsid w:val="00054A8E"/>
    <w:rsid w:val="00060AB1"/>
    <w:rsid w:val="0008365B"/>
    <w:rsid w:val="00084965"/>
    <w:rsid w:val="0008691E"/>
    <w:rsid w:val="00094E0A"/>
    <w:rsid w:val="00097E5F"/>
    <w:rsid w:val="000B134B"/>
    <w:rsid w:val="000C0829"/>
    <w:rsid w:val="000C3288"/>
    <w:rsid w:val="000D26A2"/>
    <w:rsid w:val="000D667E"/>
    <w:rsid w:val="000E56D3"/>
    <w:rsid w:val="000F3454"/>
    <w:rsid w:val="001062A1"/>
    <w:rsid w:val="00110F5F"/>
    <w:rsid w:val="00112BB1"/>
    <w:rsid w:val="00124BBD"/>
    <w:rsid w:val="001262C8"/>
    <w:rsid w:val="00127B8E"/>
    <w:rsid w:val="00131A93"/>
    <w:rsid w:val="00141852"/>
    <w:rsid w:val="00150C9D"/>
    <w:rsid w:val="00154126"/>
    <w:rsid w:val="001556B1"/>
    <w:rsid w:val="001602F2"/>
    <w:rsid w:val="00172C16"/>
    <w:rsid w:val="00181297"/>
    <w:rsid w:val="00182D5F"/>
    <w:rsid w:val="00186A2D"/>
    <w:rsid w:val="00192A50"/>
    <w:rsid w:val="001A79F9"/>
    <w:rsid w:val="001B13B2"/>
    <w:rsid w:val="001B57B3"/>
    <w:rsid w:val="001C2801"/>
    <w:rsid w:val="001D0B67"/>
    <w:rsid w:val="001E1436"/>
    <w:rsid w:val="001E6168"/>
    <w:rsid w:val="00203221"/>
    <w:rsid w:val="002044FB"/>
    <w:rsid w:val="00220312"/>
    <w:rsid w:val="00222479"/>
    <w:rsid w:val="00227567"/>
    <w:rsid w:val="00242C4E"/>
    <w:rsid w:val="00250D1D"/>
    <w:rsid w:val="002558B7"/>
    <w:rsid w:val="00255EA8"/>
    <w:rsid w:val="002623C7"/>
    <w:rsid w:val="00277727"/>
    <w:rsid w:val="002847FC"/>
    <w:rsid w:val="00287204"/>
    <w:rsid w:val="002A7625"/>
    <w:rsid w:val="002B2CE1"/>
    <w:rsid w:val="002B74EE"/>
    <w:rsid w:val="002C7B49"/>
    <w:rsid w:val="002D58A4"/>
    <w:rsid w:val="002D7653"/>
    <w:rsid w:val="002E2C8A"/>
    <w:rsid w:val="00303112"/>
    <w:rsid w:val="00320824"/>
    <w:rsid w:val="00334B1D"/>
    <w:rsid w:val="003360C5"/>
    <w:rsid w:val="00336CCC"/>
    <w:rsid w:val="00340F91"/>
    <w:rsid w:val="00345CEF"/>
    <w:rsid w:val="00350C5B"/>
    <w:rsid w:val="00353B56"/>
    <w:rsid w:val="00353EF1"/>
    <w:rsid w:val="003550C1"/>
    <w:rsid w:val="003614C8"/>
    <w:rsid w:val="00362761"/>
    <w:rsid w:val="003668F3"/>
    <w:rsid w:val="003751F8"/>
    <w:rsid w:val="00397A0B"/>
    <w:rsid w:val="003A2676"/>
    <w:rsid w:val="003A5DB1"/>
    <w:rsid w:val="003B1857"/>
    <w:rsid w:val="003B3A89"/>
    <w:rsid w:val="003B3D44"/>
    <w:rsid w:val="003D29FB"/>
    <w:rsid w:val="003D6816"/>
    <w:rsid w:val="003E4A52"/>
    <w:rsid w:val="003E5681"/>
    <w:rsid w:val="003F38FA"/>
    <w:rsid w:val="004037F1"/>
    <w:rsid w:val="00403DFC"/>
    <w:rsid w:val="00410771"/>
    <w:rsid w:val="00410D4B"/>
    <w:rsid w:val="00414B7C"/>
    <w:rsid w:val="004154BF"/>
    <w:rsid w:val="00420B45"/>
    <w:rsid w:val="00421C6E"/>
    <w:rsid w:val="004237CE"/>
    <w:rsid w:val="00430729"/>
    <w:rsid w:val="00437F3E"/>
    <w:rsid w:val="004452E7"/>
    <w:rsid w:val="00464470"/>
    <w:rsid w:val="00477B44"/>
    <w:rsid w:val="00482355"/>
    <w:rsid w:val="004A466B"/>
    <w:rsid w:val="004B2DEB"/>
    <w:rsid w:val="004B37F1"/>
    <w:rsid w:val="004B532B"/>
    <w:rsid w:val="004C172B"/>
    <w:rsid w:val="004C6CB5"/>
    <w:rsid w:val="004D34E9"/>
    <w:rsid w:val="004E780B"/>
    <w:rsid w:val="004F160B"/>
    <w:rsid w:val="004F1D78"/>
    <w:rsid w:val="00505061"/>
    <w:rsid w:val="005125D6"/>
    <w:rsid w:val="005170C5"/>
    <w:rsid w:val="00522AC9"/>
    <w:rsid w:val="00541D02"/>
    <w:rsid w:val="0054286B"/>
    <w:rsid w:val="005521B8"/>
    <w:rsid w:val="005530C6"/>
    <w:rsid w:val="00556F28"/>
    <w:rsid w:val="00560CF0"/>
    <w:rsid w:val="00561D54"/>
    <w:rsid w:val="00563232"/>
    <w:rsid w:val="005634D3"/>
    <w:rsid w:val="00563DF7"/>
    <w:rsid w:val="005646D1"/>
    <w:rsid w:val="00570649"/>
    <w:rsid w:val="0057447E"/>
    <w:rsid w:val="00577961"/>
    <w:rsid w:val="0059476F"/>
    <w:rsid w:val="005A2DA3"/>
    <w:rsid w:val="005B29CA"/>
    <w:rsid w:val="005B4007"/>
    <w:rsid w:val="005C01D8"/>
    <w:rsid w:val="005C3982"/>
    <w:rsid w:val="005E413A"/>
    <w:rsid w:val="005E4B5D"/>
    <w:rsid w:val="005E556A"/>
    <w:rsid w:val="005E5ACF"/>
    <w:rsid w:val="005F0B5C"/>
    <w:rsid w:val="005F30CD"/>
    <w:rsid w:val="005F7435"/>
    <w:rsid w:val="00607A42"/>
    <w:rsid w:val="00612424"/>
    <w:rsid w:val="006234A8"/>
    <w:rsid w:val="006267EB"/>
    <w:rsid w:val="00632DC8"/>
    <w:rsid w:val="00637125"/>
    <w:rsid w:val="006447A2"/>
    <w:rsid w:val="00651988"/>
    <w:rsid w:val="00654EF4"/>
    <w:rsid w:val="00655565"/>
    <w:rsid w:val="006601F8"/>
    <w:rsid w:val="0066277B"/>
    <w:rsid w:val="00664997"/>
    <w:rsid w:val="006670CE"/>
    <w:rsid w:val="00672C78"/>
    <w:rsid w:val="00673304"/>
    <w:rsid w:val="006824DA"/>
    <w:rsid w:val="00690671"/>
    <w:rsid w:val="006A6A91"/>
    <w:rsid w:val="006A7204"/>
    <w:rsid w:val="006C2104"/>
    <w:rsid w:val="006F1561"/>
    <w:rsid w:val="006F66CC"/>
    <w:rsid w:val="00700836"/>
    <w:rsid w:val="00701FE2"/>
    <w:rsid w:val="00716CD5"/>
    <w:rsid w:val="007174F5"/>
    <w:rsid w:val="007224E4"/>
    <w:rsid w:val="00723BCC"/>
    <w:rsid w:val="0073170D"/>
    <w:rsid w:val="00736AB9"/>
    <w:rsid w:val="0074027D"/>
    <w:rsid w:val="00752A50"/>
    <w:rsid w:val="00754015"/>
    <w:rsid w:val="00760AAA"/>
    <w:rsid w:val="00770F6C"/>
    <w:rsid w:val="00774565"/>
    <w:rsid w:val="007747E8"/>
    <w:rsid w:val="00785790"/>
    <w:rsid w:val="007A1E08"/>
    <w:rsid w:val="007A28A1"/>
    <w:rsid w:val="007A374A"/>
    <w:rsid w:val="007A4008"/>
    <w:rsid w:val="007B33E7"/>
    <w:rsid w:val="007C1D1C"/>
    <w:rsid w:val="007D7761"/>
    <w:rsid w:val="007E3E2C"/>
    <w:rsid w:val="007E792D"/>
    <w:rsid w:val="007F2BA7"/>
    <w:rsid w:val="007F2D14"/>
    <w:rsid w:val="007F64CC"/>
    <w:rsid w:val="008001A3"/>
    <w:rsid w:val="008056B6"/>
    <w:rsid w:val="00845592"/>
    <w:rsid w:val="00845A77"/>
    <w:rsid w:val="00856982"/>
    <w:rsid w:val="00862C49"/>
    <w:rsid w:val="00866136"/>
    <w:rsid w:val="00874024"/>
    <w:rsid w:val="008742CD"/>
    <w:rsid w:val="00884B36"/>
    <w:rsid w:val="008932B0"/>
    <w:rsid w:val="0089691E"/>
    <w:rsid w:val="008A3D3D"/>
    <w:rsid w:val="008C59B1"/>
    <w:rsid w:val="008D1D6B"/>
    <w:rsid w:val="008D7F1D"/>
    <w:rsid w:val="00912132"/>
    <w:rsid w:val="0091220A"/>
    <w:rsid w:val="00916D0E"/>
    <w:rsid w:val="0093380F"/>
    <w:rsid w:val="00935B41"/>
    <w:rsid w:val="009373D7"/>
    <w:rsid w:val="0094071D"/>
    <w:rsid w:val="00943761"/>
    <w:rsid w:val="009556D1"/>
    <w:rsid w:val="0096017B"/>
    <w:rsid w:val="00960EA6"/>
    <w:rsid w:val="00963564"/>
    <w:rsid w:val="00967378"/>
    <w:rsid w:val="00973026"/>
    <w:rsid w:val="00976F43"/>
    <w:rsid w:val="0098621F"/>
    <w:rsid w:val="009A103C"/>
    <w:rsid w:val="009A71F1"/>
    <w:rsid w:val="009B3187"/>
    <w:rsid w:val="009B426B"/>
    <w:rsid w:val="009B472F"/>
    <w:rsid w:val="009C7513"/>
    <w:rsid w:val="009C7C4D"/>
    <w:rsid w:val="009D6B2B"/>
    <w:rsid w:val="009E15F2"/>
    <w:rsid w:val="009F599A"/>
    <w:rsid w:val="00A016DF"/>
    <w:rsid w:val="00A0389C"/>
    <w:rsid w:val="00A10C96"/>
    <w:rsid w:val="00A153D7"/>
    <w:rsid w:val="00A261EA"/>
    <w:rsid w:val="00A35969"/>
    <w:rsid w:val="00A43C02"/>
    <w:rsid w:val="00A47A02"/>
    <w:rsid w:val="00A527B3"/>
    <w:rsid w:val="00A61C64"/>
    <w:rsid w:val="00A725B4"/>
    <w:rsid w:val="00A7503A"/>
    <w:rsid w:val="00AB039A"/>
    <w:rsid w:val="00AB1FB1"/>
    <w:rsid w:val="00AB6425"/>
    <w:rsid w:val="00AB6A9B"/>
    <w:rsid w:val="00AC201A"/>
    <w:rsid w:val="00AD5870"/>
    <w:rsid w:val="00AE2675"/>
    <w:rsid w:val="00AF65A3"/>
    <w:rsid w:val="00AF6AB2"/>
    <w:rsid w:val="00AF7D71"/>
    <w:rsid w:val="00B00D6D"/>
    <w:rsid w:val="00B01A89"/>
    <w:rsid w:val="00B02A1A"/>
    <w:rsid w:val="00B02E71"/>
    <w:rsid w:val="00B0350A"/>
    <w:rsid w:val="00B05CF6"/>
    <w:rsid w:val="00B12097"/>
    <w:rsid w:val="00B135BB"/>
    <w:rsid w:val="00B168F5"/>
    <w:rsid w:val="00B17B67"/>
    <w:rsid w:val="00B34471"/>
    <w:rsid w:val="00B35B7C"/>
    <w:rsid w:val="00B500D2"/>
    <w:rsid w:val="00B52589"/>
    <w:rsid w:val="00B52635"/>
    <w:rsid w:val="00B5461F"/>
    <w:rsid w:val="00B66F66"/>
    <w:rsid w:val="00B86948"/>
    <w:rsid w:val="00B944F5"/>
    <w:rsid w:val="00B950D6"/>
    <w:rsid w:val="00BA1AF1"/>
    <w:rsid w:val="00BA477C"/>
    <w:rsid w:val="00BB024E"/>
    <w:rsid w:val="00BC2092"/>
    <w:rsid w:val="00BC3065"/>
    <w:rsid w:val="00BC58CF"/>
    <w:rsid w:val="00BD1815"/>
    <w:rsid w:val="00BD3431"/>
    <w:rsid w:val="00BD4FC8"/>
    <w:rsid w:val="00BD59F0"/>
    <w:rsid w:val="00BE1699"/>
    <w:rsid w:val="00BE292B"/>
    <w:rsid w:val="00BF0C03"/>
    <w:rsid w:val="00C10768"/>
    <w:rsid w:val="00C152DD"/>
    <w:rsid w:val="00C16010"/>
    <w:rsid w:val="00C245FC"/>
    <w:rsid w:val="00C429AE"/>
    <w:rsid w:val="00C43E14"/>
    <w:rsid w:val="00C44EED"/>
    <w:rsid w:val="00C5527F"/>
    <w:rsid w:val="00C62011"/>
    <w:rsid w:val="00C6666C"/>
    <w:rsid w:val="00C67D02"/>
    <w:rsid w:val="00C7018D"/>
    <w:rsid w:val="00C72979"/>
    <w:rsid w:val="00C86767"/>
    <w:rsid w:val="00C957E1"/>
    <w:rsid w:val="00CB14CF"/>
    <w:rsid w:val="00CB4096"/>
    <w:rsid w:val="00CD2FFE"/>
    <w:rsid w:val="00CD61B3"/>
    <w:rsid w:val="00CE13F8"/>
    <w:rsid w:val="00CE1B5D"/>
    <w:rsid w:val="00CE1ECD"/>
    <w:rsid w:val="00CE3CB2"/>
    <w:rsid w:val="00CE6CD1"/>
    <w:rsid w:val="00CF4F21"/>
    <w:rsid w:val="00CF5FC2"/>
    <w:rsid w:val="00D01571"/>
    <w:rsid w:val="00D043B6"/>
    <w:rsid w:val="00D13CB1"/>
    <w:rsid w:val="00D265DC"/>
    <w:rsid w:val="00D31446"/>
    <w:rsid w:val="00D3362C"/>
    <w:rsid w:val="00D50A9A"/>
    <w:rsid w:val="00D54429"/>
    <w:rsid w:val="00D5484F"/>
    <w:rsid w:val="00D558B6"/>
    <w:rsid w:val="00D6010C"/>
    <w:rsid w:val="00D66746"/>
    <w:rsid w:val="00D71454"/>
    <w:rsid w:val="00D72401"/>
    <w:rsid w:val="00D739C0"/>
    <w:rsid w:val="00D82087"/>
    <w:rsid w:val="00D82373"/>
    <w:rsid w:val="00D93955"/>
    <w:rsid w:val="00D94785"/>
    <w:rsid w:val="00DA00D7"/>
    <w:rsid w:val="00DA0624"/>
    <w:rsid w:val="00DA12FA"/>
    <w:rsid w:val="00DB12A0"/>
    <w:rsid w:val="00DB7554"/>
    <w:rsid w:val="00DC1007"/>
    <w:rsid w:val="00DC2E4B"/>
    <w:rsid w:val="00DD1DAD"/>
    <w:rsid w:val="00DE3F4C"/>
    <w:rsid w:val="00DE63A3"/>
    <w:rsid w:val="00DF31CB"/>
    <w:rsid w:val="00E03289"/>
    <w:rsid w:val="00E11A95"/>
    <w:rsid w:val="00E12916"/>
    <w:rsid w:val="00E24DDE"/>
    <w:rsid w:val="00E32AF7"/>
    <w:rsid w:val="00E358C9"/>
    <w:rsid w:val="00E40925"/>
    <w:rsid w:val="00E509E1"/>
    <w:rsid w:val="00E53DD1"/>
    <w:rsid w:val="00E55215"/>
    <w:rsid w:val="00E56BB1"/>
    <w:rsid w:val="00E666CB"/>
    <w:rsid w:val="00E71381"/>
    <w:rsid w:val="00EA2F59"/>
    <w:rsid w:val="00EA602E"/>
    <w:rsid w:val="00EB0894"/>
    <w:rsid w:val="00EB08BC"/>
    <w:rsid w:val="00ED1586"/>
    <w:rsid w:val="00ED5942"/>
    <w:rsid w:val="00ED59AA"/>
    <w:rsid w:val="00ED6CBA"/>
    <w:rsid w:val="00EE2C5C"/>
    <w:rsid w:val="00EE4EBC"/>
    <w:rsid w:val="00EE64ED"/>
    <w:rsid w:val="00EF6ABA"/>
    <w:rsid w:val="00F235DF"/>
    <w:rsid w:val="00F346BA"/>
    <w:rsid w:val="00F428E1"/>
    <w:rsid w:val="00F503E6"/>
    <w:rsid w:val="00F61A2B"/>
    <w:rsid w:val="00F65D55"/>
    <w:rsid w:val="00F667A6"/>
    <w:rsid w:val="00F670C4"/>
    <w:rsid w:val="00F71737"/>
    <w:rsid w:val="00F72821"/>
    <w:rsid w:val="00F76310"/>
    <w:rsid w:val="00F8155A"/>
    <w:rsid w:val="00F87B96"/>
    <w:rsid w:val="00F919AF"/>
    <w:rsid w:val="00F95A79"/>
    <w:rsid w:val="00FA4C0A"/>
    <w:rsid w:val="00FA5E9F"/>
    <w:rsid w:val="00FB2E39"/>
    <w:rsid w:val="00FC5BF0"/>
    <w:rsid w:val="00FD37DF"/>
    <w:rsid w:val="00FD416B"/>
    <w:rsid w:val="00FE35B9"/>
    <w:rsid w:val="00FF5242"/>
    <w:rsid w:val="02A97BD6"/>
    <w:rsid w:val="03551201"/>
    <w:rsid w:val="0AAF37F1"/>
    <w:rsid w:val="0B65569D"/>
    <w:rsid w:val="0FA813C0"/>
    <w:rsid w:val="13E9651D"/>
    <w:rsid w:val="185D468B"/>
    <w:rsid w:val="192E6A32"/>
    <w:rsid w:val="1A1C2234"/>
    <w:rsid w:val="1F59570D"/>
    <w:rsid w:val="206A3940"/>
    <w:rsid w:val="22C362DA"/>
    <w:rsid w:val="296B4CC7"/>
    <w:rsid w:val="2C5B4EBF"/>
    <w:rsid w:val="30326E97"/>
    <w:rsid w:val="33880FC4"/>
    <w:rsid w:val="37414E11"/>
    <w:rsid w:val="393B64D1"/>
    <w:rsid w:val="3B554700"/>
    <w:rsid w:val="3DEA430D"/>
    <w:rsid w:val="40DD705D"/>
    <w:rsid w:val="434762A3"/>
    <w:rsid w:val="4C9269AF"/>
    <w:rsid w:val="4D660B93"/>
    <w:rsid w:val="512113A3"/>
    <w:rsid w:val="5231580C"/>
    <w:rsid w:val="52482C4C"/>
    <w:rsid w:val="532A5245"/>
    <w:rsid w:val="551F04E7"/>
    <w:rsid w:val="55463ACA"/>
    <w:rsid w:val="597F386C"/>
    <w:rsid w:val="5FE0526C"/>
    <w:rsid w:val="612D51B0"/>
    <w:rsid w:val="651D291B"/>
    <w:rsid w:val="66586D27"/>
    <w:rsid w:val="676C2ADB"/>
    <w:rsid w:val="6A2F143F"/>
    <w:rsid w:val="6CDA7AFB"/>
    <w:rsid w:val="6DDD3AD6"/>
    <w:rsid w:val="72DF0693"/>
    <w:rsid w:val="76DE5664"/>
    <w:rsid w:val="788A2893"/>
    <w:rsid w:val="7C296B3C"/>
    <w:rsid w:val="7C5C4E5A"/>
    <w:rsid w:val="7D22719A"/>
    <w:rsid w:val="7D7025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20"/>
    <w:autoRedefine/>
    <w:qFormat/>
    <w:uiPriority w:val="9"/>
    <w:pPr>
      <w:keepNext/>
      <w:keepLines/>
      <w:spacing w:line="360" w:lineRule="auto"/>
      <w:outlineLvl w:val="1"/>
    </w:pPr>
    <w:rPr>
      <w:rFonts w:ascii="Cambria" w:hAnsi="Cambria" w:eastAsia="楷体"/>
      <w:b/>
      <w:bCs/>
    </w:rPr>
  </w:style>
  <w:style w:type="paragraph" w:styleId="4">
    <w:name w:val="heading 3"/>
    <w:basedOn w:val="1"/>
    <w:next w:val="1"/>
    <w:link w:val="21"/>
    <w:autoRedefine/>
    <w:qFormat/>
    <w:uiPriority w:val="9"/>
    <w:pPr>
      <w:keepNext/>
      <w:keepLines/>
      <w:spacing w:before="260" w:after="260" w:line="240" w:lineRule="auto"/>
      <w:outlineLvl w:val="2"/>
    </w:pPr>
    <w:rPr>
      <w:rFonts w:ascii="Calibri" w:hAnsi="Calibri" w:eastAsia="仿宋"/>
      <w:b/>
      <w:bCs/>
    </w:rPr>
  </w:style>
  <w:style w:type="paragraph" w:styleId="5">
    <w:name w:val="heading 4"/>
    <w:basedOn w:val="1"/>
    <w:next w:val="1"/>
    <w:link w:val="22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15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uiPriority w:val="0"/>
    <w:pPr>
      <w:ind w:firstLine="560" w:firstLineChars="200"/>
    </w:pPr>
    <w:rPr>
      <w:rFonts w:ascii="仿宋_GB2312" w:eastAsia="仿宋_GB2312"/>
      <w:sz w:val="28"/>
    </w:rPr>
  </w:style>
  <w:style w:type="paragraph" w:styleId="7">
    <w:name w:val="Date"/>
    <w:basedOn w:val="1"/>
    <w:next w:val="1"/>
    <w:uiPriority w:val="0"/>
    <w:pPr>
      <w:ind w:left="100" w:leftChars="2500"/>
    </w:pPr>
  </w:style>
  <w:style w:type="paragraph" w:styleId="8">
    <w:name w:val="Balloon Text"/>
    <w:basedOn w:val="1"/>
    <w:semiHidden/>
    <w:uiPriority w:val="0"/>
    <w:rPr>
      <w:sz w:val="18"/>
      <w:szCs w:val="18"/>
    </w:rPr>
  </w:style>
  <w:style w:type="paragraph" w:styleId="9">
    <w:name w:val="footer"/>
    <w:basedOn w:val="1"/>
    <w:link w:val="2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3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4">
    <w:name w:val="Table Theme"/>
    <w:qFormat/>
    <w:uiPriority w:val="0"/>
    <w:pPr>
      <w:widowControl w:val="0"/>
      <w:jc w:val="both"/>
    </w:pPr>
    <w:rPr>
      <w:rFonts w:ascii="Calibri" w:hAnsi="Calibri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autoRedefine/>
    <w:uiPriority w:val="0"/>
  </w:style>
  <w:style w:type="character" w:styleId="17">
    <w:name w:val="FollowedHyperlink"/>
    <w:autoRedefine/>
    <w:uiPriority w:val="0"/>
    <w:rPr>
      <w:color w:val="954F72"/>
      <w:u w:val="single"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customStyle="1" w:styleId="19">
    <w:name w:val="标题 1 Char"/>
    <w:link w:val="2"/>
    <w:uiPriority w:val="0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0">
    <w:name w:val="标题 2 Char"/>
    <w:link w:val="3"/>
    <w:autoRedefine/>
    <w:uiPriority w:val="9"/>
    <w:rPr>
      <w:rFonts w:ascii="Cambria" w:hAnsi="Cambria" w:eastAsia="楷体"/>
      <w:b/>
      <w:bCs/>
      <w:kern w:val="2"/>
      <w:sz w:val="32"/>
      <w:szCs w:val="32"/>
    </w:rPr>
  </w:style>
  <w:style w:type="character" w:customStyle="1" w:styleId="21">
    <w:name w:val="标题 3 Char"/>
    <w:link w:val="4"/>
    <w:qFormat/>
    <w:uiPriority w:val="9"/>
    <w:rPr>
      <w:rFonts w:ascii="Calibri" w:hAnsi="Calibri" w:eastAsia="仿宋"/>
      <w:b/>
      <w:bCs/>
      <w:kern w:val="2"/>
      <w:sz w:val="32"/>
      <w:szCs w:val="32"/>
    </w:rPr>
  </w:style>
  <w:style w:type="character" w:customStyle="1" w:styleId="22">
    <w:name w:val="标题 4 Char"/>
    <w:link w:val="5"/>
    <w:uiPriority w:val="9"/>
    <w:rPr>
      <w:rFonts w:ascii="Cambria" w:hAnsi="Cambria" w:eastAsia="仿宋"/>
      <w:b/>
      <w:bCs/>
      <w:kern w:val="2"/>
      <w:sz w:val="32"/>
      <w:szCs w:val="28"/>
    </w:rPr>
  </w:style>
  <w:style w:type="character" w:customStyle="1" w:styleId="23">
    <w:name w:val="页脚 Char"/>
    <w:link w:val="9"/>
    <w:autoRedefine/>
    <w:uiPriority w:val="99"/>
    <w:rPr>
      <w:rFonts w:eastAsia="仿宋"/>
      <w:kern w:val="2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2104</Words>
  <Characters>2286</Characters>
  <Lines>18</Lines>
  <Paragraphs>5</Paragraphs>
  <TotalTime>18</TotalTime>
  <ScaleCrop>false</ScaleCrop>
  <LinksUpToDate>false</LinksUpToDate>
  <CharactersWithSpaces>2369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2024-04-28T01:19:00Z</dcterms:created>
  <dc:creator>xuhong</dc:creator>
  <cp:lastModifiedBy>WPS_1635921266</cp:lastModifiedBy>
  <cp:lastPrinted>2022-05-16T03:15:00Z</cp:lastPrinted>
  <dcterms:modified xsi:type="dcterms:W3CDTF">2024-05-06T06:51:07Z</dcterms:modified>
  <dc:title>浙普测〔2009〕25号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765D52BF61E44BEE94CEC8AED8B16FC6_13</vt:lpwstr>
  </property>
</Properties>
</file>